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DF2D19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Educación Socioemocional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0DC1A5FE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7CE8D607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5</w:t>
            </w:r>
          </w:p>
        </w:tc>
      </w:tr>
      <w:tr w:rsidR="00673DC0" w:rsidRPr="00363CBC" w14:paraId="00C446A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Álbum de personajes y expresiones afectivas en distintos contextos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685BB78E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Los sentimientos y su influencia en la toma de decisiones.</w:t>
            </w:r>
          </w:p>
        </w:tc>
        <w:tc>
          <w:tcPr>
            <w:tcW w:w="6439" w:type="dxa"/>
            <w:gridSpan w:val="5"/>
          </w:tcPr>
          <w:p>
            <w:r>
              <w:t>Reconoce que los sentimientos son resultado de las vivencias y la cultura.</w:t>
            </w:r>
          </w:p>
        </w:tc>
      </w:tr>
      <w:tr w:rsidR="00673DC0" w:rsidRPr="00363CBC" w14:paraId="25485516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Analizar ejemplos y formular preguntas de indagación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analizar ejemplos y formular preguntas de indagación y registra una evidencia relacionada con «Álbum de personajes y expresiones afectivas en distintos contextos».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«Álbum de personajes y expresiones afectivas en distintos contextos».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«Analizar ejemplos y formular preguntas de indagación»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Analizar ejemplos y formular preguntas de indagación. Elabora o revisa una parte concreta de «Álbum de personajes y expresiones afectivas en distintos contextos»;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Analizar ejemplos y formular preguntas de indagación. Producto: Álbum de personajes y expresiones afectivas en distintos contextos.</w:t>
            </w:r>
          </w:p>
        </w:tc>
      </w:tr>
    </w:tbl>
    <w:p w14:paraId="3B7686FF" w14:textId="77777777" w:rsidR="00851979" w:rsidRDefault="00851979"/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Organizar evidencias y comparaciones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organizar evidencias y comparaciones y registra una evidencia relacionada con «Álbum de personajes y expresiones afectivas en distintos contextos».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«Álbum de personajes y expresiones afectivas en distintos contextos».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«Organizar evidencias y comparaciones»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Organizar evidencias y comparaciones. Elabora o revisa una parte concreta de «Álbum de personajes y expresiones afectivas en distintos contextos»;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Organizar evidencias y comparaciones. Producto: Álbum de personajes y expresiones afectivas en distintos contextos.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Diseñar un borrador con criterios claros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diseñar un borrador con criterios claros y registra una evidencia relacionada con «Álbum de personajes y expresiones afectivas en distintos contextos».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«Álbum de personajes y expresiones afectivas en distintos contextos».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«Diseñar un borrador con criterios claros»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Diseñar un borrador con criterios claros. Elabora o revisa una parte concreta de «Álbum de personajes y expresiones afectivas en distintos contextos»;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Diseñar un borrador con criterios claros. Producto: Álbum de personajes y expresiones afectivas en distintos contextos.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Revisar interpretaciones y justificar decisiones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revisar interpretaciones y justificar decisiones y registra una evidencia relacionada con «Álbum de personajes y expresiones afectivas en distintos contextos».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«Álbum de personajes y expresiones afectivas en distintos contextos».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«Revisar interpretaciones y justificar decisiones»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Revisar interpretaciones y justificar decisiones. Elabora o revisa una parte concreta de «Álbum de personajes y expresiones afectivas en distintos contextos»;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Revisar interpretaciones y justificar decisiones. Producto: Álbum de personajes y expresiones afectivas en distintos contextos.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66F1203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Presentar resultados y valorar su alcance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E242A7" w14:paraId="45A964A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presentar resultados y valorar su alcance y registra una evidencia relacionada con «Álbum de personajes y expresiones afectivas en distintos contextos».</w:t>
            </w:r>
          </w:p>
        </w:tc>
      </w:tr>
      <w:tr w:rsidR="00E242A7" w14:paraId="443AA26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«Los sentimientos y su influencia en la toma de decisiones.»;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«Álbum de personajes y expresiones afectivas en distintos contextos».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E242A7" w14:paraId="61FFB944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«Presentar resultados y valorar su alcance»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Presentar resultados y valorar su alcance. Elabora o revisa una parte concreta de «Álbum de personajes y expresiones afectivas en distintos contextos»;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5/5: precisión respecto del PDA, justificación y claridad; cotejo formativo.</w:t>
            </w:r>
          </w:p>
        </w:tc>
      </w:tr>
      <w:tr w:rsidR="00E242A7" w14:paraId="25C7AB80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E242A7" w14:paraId="07A56B5B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E242A7" w14:paraId="2636F5D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E242A7" w14:paraId="672A625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Presentar resultados y valorar su alcance. Producto: Álbum de personajes y expresiones afectivas en distintos contextos.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