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A02D7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01CBC50E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0153607D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57868BAB" w14:textId="77777777" w:rsidTr="00673DC0">
        <w:trPr>
          <w:trHeight w:hRule="atLeast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A949F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0F4070C8" w14:textId="77777777" w:rsidTr="00673DC0">
        <w:trPr>
          <w:trHeight w:hRule="atLeast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5FA90625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>
            <w:r/>
          </w:p>
        </w:tc>
      </w:tr>
      <w:tr w:rsidR="00673DC0" w:rsidRPr="00363CBC" w14:paraId="0E0198D3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36336C2B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Biología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567822B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A0B1D4A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</w:tr>
      <w:tr w:rsidR="00673DC0" w:rsidRPr="00363CBC" w14:paraId="1D3BDFC4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E509F1B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Saberes y Pensamiento Científico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A5A2EC2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</w:tr>
      <w:tr w:rsidR="00673DC0" w:rsidRPr="00363CBC" w14:paraId="6DBDB6E7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D042F75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¿Cómo comunicar y resolver una necesidad vinculada con el PDA mediante un producto verificable?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637B52E1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275DC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1 / 7</w:t>
            </w:r>
          </w:p>
        </w:tc>
      </w:tr>
      <w:tr w:rsidR="00673DC0" w:rsidRPr="00363CBC" w14:paraId="15804399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21EBB60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Árbol de decisiones de respeto y consentimiento en casos ficticios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783CE12D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97681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Indagación con enfoque STEAM</w:t>
            </w:r>
          </w:p>
        </w:tc>
      </w:tr>
      <w:tr w:rsidR="00F01EF4" w:rsidRPr="00363CBC" w14:paraId="38C77C27" w14:textId="77777777" w:rsidTr="00EC341F">
        <w:trPr>
          <w:trHeight w:hRule="atLeast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74ADFBE0" w14:textId="77777777" w:rsidR="00F01EF4" w:rsidRPr="00363CBC" w:rsidRDefault="00F01EF4" w:rsidP="00673DC0">
            <w:pPr>
              <w:pStyle w:val="Sinespaciad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51A4C286" w14:textId="77777777" w:rsidR="00F01EF4" w:rsidRDefault="00F01EF4" w:rsidP="00F01EF4">
            <w:pPr>
              <w:pStyle w:val="Sinespaciado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7D734352" w14:textId="77777777" w:rsidTr="00673DC0">
        <w:trPr>
          <w:trHeight w:hRule="atLeast"/>
        </w:trPr>
        <w:tc>
          <w:tcPr>
            <w:tcW w:w="4332" w:type="dxa"/>
            <w:gridSpan w:val="2"/>
          </w:tcPr>
          <w:p>
            <w:r>
              <w:t>Inclusión, pensamiento crítico e interculturalidad crítica</w:t>
            </w:r>
          </w:p>
        </w:tc>
        <w:tc>
          <w:tcPr>
            <w:tcW w:w="6439" w:type="dxa"/>
            <w:gridSpan w:val="5"/>
          </w:tcPr>
          <w:p>
            <w:r>
              <w:t>Lectura y escritura; vida saludable cuando corresponda</w:t>
            </w:r>
          </w:p>
        </w:tc>
      </w:tr>
      <w:tr w:rsidR="00673DC0" w:rsidRPr="00363CBC" w14:paraId="7C90D592" w14:textId="77777777" w:rsidTr="00673DC0">
        <w:trPr>
          <w:trHeight w:hRule="atLeast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49EA90F5" w14:textId="77777777" w:rsidR="00673DC0" w:rsidRPr="00363CBC" w:rsidRDefault="00673DC0" w:rsidP="00673DC0">
            <w:pPr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46C7DDB2" w14:textId="77777777" w:rsidR="00673DC0" w:rsidRPr="00363CBC" w:rsidRDefault="00673DC0" w:rsidP="00673DC0">
            <w:pPr>
              <w:pStyle w:val="Prrafodelista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0599516B" w14:textId="77777777" w:rsidTr="00673DC0">
        <w:trPr>
          <w:trHeight w:hRule="atLeast"/>
        </w:trPr>
        <w:tc>
          <w:tcPr>
            <w:tcW w:w="4332" w:type="dxa"/>
            <w:gridSpan w:val="2"/>
          </w:tcPr>
          <w:p>
            <w:r>
              <w:t>Salud sexual y reproductiva: prevención de infecciones de transmisión sexual y del embarazo en adolescentes.</w:t>
            </w:r>
          </w:p>
        </w:tc>
        <w:tc>
          <w:tcPr>
            <w:tcW w:w="6439" w:type="dxa"/>
            <w:gridSpan w:val="5"/>
          </w:tcPr>
          <w:p>
            <w:r>
              <w:t>Compara las maneras en que la cultura influye en el concepto de sexualidad; reconoce que todas las culturas tienen maneras distintas de comprender el género, la sexualidad y la reproducción; y reflexiona acerca de que el inicio de la actividad sexual debe ser de manera consensuada.</w:t>
            </w:r>
          </w:p>
        </w:tc>
      </w:tr>
      <w:tr w:rsidR="00673DC0" w:rsidRPr="00363CBC" w14:paraId="3E24470E" w14:textId="77777777" w:rsidTr="00673DC0">
        <w:trPr>
          <w:trHeight w:hRule="atLeast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65D52CCB" w14:textId="77777777" w:rsidR="00673DC0" w:rsidRPr="00363CBC" w:rsidRDefault="00673DC0" w:rsidP="00673DC0">
            <w:pPr>
              <w:pStyle w:val="Sinespaciado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33B5FBAB" w14:textId="77777777" w:rsidTr="00673DC0">
        <w:trPr>
          <w:trHeight w:hRule="atLeast"/>
        </w:trPr>
        <w:tc>
          <w:tcPr>
            <w:tcW w:w="10771" w:type="dxa"/>
            <w:gridSpan w:val="7"/>
          </w:tcPr>
          <w:p>
            <w:r>
              <w:t>Problemas y situaciones ficticias o del entorno sin datos personales.</w:t>
            </w:r>
          </w:p>
        </w:tc>
      </w:tr>
    </w:tbl>
    <w:p w14:paraId="67849254" w14:textId="77777777" w:rsidR="00D94E7D" w:rsidRDefault="00D94E7D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1A8237B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Leer casos ficticios sin solicitar testimonios personales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D94E7D" w14:paraId="68E67E4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leer casos ficticios sin solicitar testimonios personales y registra una evidencia relacionada con «Árbol de decisiones de respeto y consentimiento en casos ficticios».</w:t>
            </w:r>
          </w:p>
        </w:tc>
      </w:tr>
      <w:tr w:rsidR="00D94E7D" w14:paraId="59812E09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Explora saberes previos con un caso modelo.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1: registro, boceto, ensayo o revisión del producto.</w:t>
            </w:r>
          </w:p>
        </w:tc>
      </w:tr>
    </w:tbl>
    <w:p w14:paraId="1FFA6EE7" w14:textId="77777777" w:rsidR="00D94E7D" w:rsidRDefault="00D94E7D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«Salud sexual y reproductiva: prevención de infecciones de transmisión sexual y del embarazo en adolescentes.»;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«Árbol de decisiones de respeto y consentimiento en casos ficticios».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D94E7D" w14:paraId="3153A04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«Leer casos ficticios sin solicitar testimonios personales»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Leer casos ficticios sin solicitar testimonios personales. Elabora o revisa una parte concreta de «Árbol de decisiones de respeto y consentimiento en casos ficticios»;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1/7: precisión respecto del PDA, justificación y claridad; cotejo formativo.</w:t>
            </w:r>
          </w:p>
        </w:tc>
      </w:tr>
      <w:tr w:rsidR="00D94E7D" w14:paraId="1444E7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D94E7D" w14:paraId="1EFC0B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D94E7D" w14:paraId="00CDB3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57693C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p w14:paraId="7B475BDA" w14:textId="77777777" w:rsidR="00D94E7D" w:rsidRDefault="00D94E7D">
      <w:pPr>
        <w:spacing w:after="80" w:line="20" w:lineRule="exact"/>
      </w:pPr>
    </w:p>
    <w:p w14:paraId="590D2185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 de 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Leer casos ficticios sin solicitar testimonios personales. Producto: Árbol de decisiones de respeto y consentimiento en casos ficticios.</w:t>
            </w:r>
          </w:p>
        </w:tc>
      </w:tr>
    </w:tbl>
    <w:p w14:paraId="7FFE7A7A" w14:textId="77777777" w:rsidR="00540F76" w:rsidRDefault="00540F76"/>
    <w:sectPr w:rsidR="00540F76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2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1A8237B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Leer casos ficticios sin solicitar testimonios personales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D94E7D" w14:paraId="68E67E4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leer casos ficticios sin solicitar testimonios personales y registra una evidencia relacionada con «Árbol de decisiones de respeto y consentimiento en casos ficticios».</w:t>
            </w:r>
          </w:p>
        </w:tc>
      </w:tr>
      <w:tr w:rsidR="00D94E7D" w14:paraId="59812E09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2: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«Salud sexual y reproductiva: prevención de infecciones de transmisión sexual y del embarazo en adolescentes.»;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«Árbol de decisiones de respeto y consentimiento en casos ficticios».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D94E7D" w14:paraId="3153A04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«Leer casos ficticios sin solicitar testimonios personales»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Leer casos ficticios sin solicitar testimonios personales. Elabora o revisa una parte concreta de «Árbol de decisiones de respeto y consentimiento en casos ficticios»;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2/7: precisión respecto del PDA, justificación y claridad; cotejo formativo.</w:t>
            </w:r>
          </w:p>
        </w:tc>
      </w:tr>
      <w:tr w:rsidR="00D94E7D" w14:paraId="1444E7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D94E7D" w14:paraId="1EFC0B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D94E7D" w14:paraId="00CDB3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57693C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2 de 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Leer casos ficticios sin solicitar testimonios personales. Producto: Árbol de decisiones de respeto y consentimiento en casos ficticios.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3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1A8237B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Distinguir conceptos científicos, culturales y derechos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D94E7D" w14:paraId="68E67E4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distinguir conceptos científicos, culturales y derechos y registra una evidencia relacionada con «Árbol de decisiones de respeto y consentimiento en casos ficticios».</w:t>
            </w:r>
          </w:p>
        </w:tc>
      </w:tr>
      <w:tr w:rsidR="00D94E7D" w14:paraId="59812E09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3: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«Salud sexual y reproductiva: prevención de infecciones de transmisión sexual y del embarazo en adolescentes.»;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«Árbol de decisiones de respeto y consentimiento en casos ficticios».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D94E7D" w14:paraId="3153A04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«Distinguir conceptos científicos, culturales y derechos»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Distinguir conceptos científicos, culturales y derechos. Elabora o revisa una parte concreta de «Árbol de decisiones de respeto y consentimiento en casos ficticios»;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3/7: precisión respecto del PDA, justificación y claridad; cotejo formativo.</w:t>
            </w:r>
          </w:p>
        </w:tc>
      </w:tr>
      <w:tr w:rsidR="00D94E7D" w14:paraId="1444E7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D94E7D" w14:paraId="1EFC0B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D94E7D" w14:paraId="00CDB3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57693C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3 de 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Distinguir conceptos científicos, culturales y derechos. Producto: Árbol de decisiones de respeto y consentimiento en casos ficticios.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1A8237B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Comparar decisiones con respeto a autonomía y consentimiento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D94E7D" w14:paraId="68E67E4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comparar decisiones con respeto a autonomía y consentimiento y registra una evidencia relacionada con «Árbol de decisiones de respeto y consentimiento en casos ficticios».</w:t>
            </w:r>
          </w:p>
        </w:tc>
      </w:tr>
      <w:tr w:rsidR="00D94E7D" w14:paraId="59812E09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4: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«Salud sexual y reproductiva: prevención de infecciones de transmisión sexual y del embarazo en adolescentes.»;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«Árbol de decisiones de respeto y consentimiento en casos ficticios».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D94E7D" w14:paraId="3153A04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«Comparar decisiones con respeto a autonomía y consentimiento»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Comparar decisiones con respeto a autonomía y consentimiento. Elabora o revisa una parte concreta de «Árbol de decisiones de respeto y consentimiento en casos ficticios»;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4/7: precisión respecto del PDA, justificación y claridad; cotejo formativo.</w:t>
            </w:r>
          </w:p>
        </w:tc>
      </w:tr>
      <w:tr w:rsidR="00D94E7D" w14:paraId="1444E7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D94E7D" w14:paraId="1EFC0B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D94E7D" w14:paraId="00CDB3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57693C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4 de 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Comparar decisiones con respeto a autonomía y consentimiento. Producto: Árbol de decisiones de respeto y consentimiento en casos ficticios.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5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1A8237B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Comparar decisiones con respeto a autonomía y consentimiento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D94E7D" w14:paraId="68E67E4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comparar decisiones con respeto a autonomía y consentimiento y registra una evidencia relacionada con «Árbol de decisiones de respeto y consentimiento en casos ficticios».</w:t>
            </w:r>
          </w:p>
        </w:tc>
      </w:tr>
      <w:tr w:rsidR="00D94E7D" w14:paraId="59812E09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5: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«Salud sexual y reproductiva: prevención de infecciones de transmisión sexual y del embarazo en adolescentes.»;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«Árbol de decisiones de respeto y consentimiento en casos ficticios».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D94E7D" w14:paraId="3153A04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«Comparar decisiones con respeto a autonomía y consentimiento»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Comparar decisiones con respeto a autonomía y consentimiento. Elabora o revisa una parte concreta de «Árbol de decisiones de respeto y consentimiento en casos ficticios»;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5/7: precisión respecto del PDA, justificación y claridad; cotejo formativo.</w:t>
            </w:r>
          </w:p>
        </w:tc>
      </w:tr>
      <w:tr w:rsidR="00D94E7D" w14:paraId="1444E7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D94E7D" w14:paraId="1EFC0B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D94E7D" w14:paraId="00CDB3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57693C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5 de 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Comparar decisiones con respeto a autonomía y consentimiento. Producto: Árbol de decisiones de respeto y consentimiento en casos ficticios.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6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1A8237B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Diseñar rutas de respuesta seguras y no estigmatizantes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D94E7D" w14:paraId="68E67E4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diseñar rutas de respuesta seguras y no estigmatizantes y registra una evidencia relacionada con «Árbol de decisiones de respeto y consentimiento en casos ficticios».</w:t>
            </w:r>
          </w:p>
        </w:tc>
      </w:tr>
      <w:tr w:rsidR="00D94E7D" w14:paraId="59812E09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6: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«Salud sexual y reproductiva: prevención de infecciones de transmisión sexual y del embarazo en adolescentes.»;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«Árbol de decisiones de respeto y consentimiento en casos ficticios».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D94E7D" w14:paraId="3153A04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«Diseñar rutas de respuesta seguras y no estigmatizantes»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Diseñar rutas de respuesta seguras y no estigmatizantes. Elabora o revisa una parte concreta de «Árbol de decisiones de respeto y consentimiento en casos ficticios»;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6/7: precisión respecto del PDA, justificación y claridad; cotejo formativo.</w:t>
            </w:r>
          </w:p>
        </w:tc>
      </w:tr>
      <w:tr w:rsidR="00D94E7D" w14:paraId="1444E7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D94E7D" w14:paraId="1EFC0B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D94E7D" w14:paraId="00CDB3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57693C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6 de 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Diseñar rutas de respuesta seguras y no estigmatizantes. Producto: Árbol de decisiones de respeto y consentimiento en casos ficticios.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7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1A8237B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Explicar criterios y revisar lenguaje inclusivo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D94E7D" w14:paraId="68E67E4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explicar criterios y revisar lenguaje inclusivo y registra una evidencia relacionada con «Árbol de decisiones de respeto y consentimiento en casos ficticios».</w:t>
            </w:r>
          </w:p>
        </w:tc>
      </w:tr>
      <w:tr w:rsidR="00D94E7D" w14:paraId="59812E09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7: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«Salud sexual y reproductiva: prevención de infecciones de transmisión sexual y del embarazo en adolescentes.»;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«Árbol de decisiones de respeto y consentimiento en casos ficticios».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D94E7D" w14:paraId="3153A04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«Explicar criterios y revisar lenguaje inclusivo»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Explicar criterios y revisar lenguaje inclusivo. Elabora o revisa una parte concreta de «Árbol de decisiones de respeto y consentimiento en casos ficticios»;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7/7: precisión respecto del PDA, justificación y claridad; cotejo formativo.</w:t>
            </w:r>
          </w:p>
        </w:tc>
      </w:tr>
      <w:tr w:rsidR="00D94E7D" w14:paraId="1444E7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D94E7D" w14:paraId="1EFC0B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D94E7D" w14:paraId="00CDB3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57693C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7 de 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Explicar criterios y revisar lenguaje inclusivo. Producto: Árbol de decisiones de respeto y consentimiento en casos ficticios.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3325F" w14:textId="77777777" w:rsidR="00540F76" w:rsidRDefault="00540F76">
      <w:pPr>
        <w:spacing w:after="0" w:line="240" w:lineRule="auto"/>
      </w:pPr>
      <w:r>
        <w:separator/>
      </w:r>
    </w:p>
  </w:endnote>
  <w:endnote w:type="continuationSeparator" w:id="0">
    <w:p w14:paraId="5376B0B2" w14:textId="77777777" w:rsidR="00540F76" w:rsidRDefault="00540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10C6F670-6CFA-48E5-879D-33ABC5A6019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91DB801-318A-4B2F-BA15-847CCBEC8C87}"/>
    <w:embedBold r:id="rId3" w:fontKey="{E6604C26-8331-462C-890E-AB1F89463A01}"/>
    <w:embedItalic r:id="rId4" w:fontKey="{85515FF5-806A-4106-BA64-D979E832D49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96D5636-6853-4EC4-9FBC-ECE066EEA1FE}"/>
    <w:embedItalic r:id="rId6" w:fontKey="{4D19071E-167A-41B1-B160-4B8BE867CC5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F57C7966-4344-4528-BADE-9A3C65348DB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2A537" w14:textId="77777777" w:rsidR="00D94E7D" w:rsidRDefault="00D94E7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9303B" w14:textId="77777777" w:rsidR="00540F76" w:rsidRDefault="00540F76">
      <w:pPr>
        <w:spacing w:after="0" w:line="240" w:lineRule="auto"/>
      </w:pPr>
      <w:r>
        <w:separator/>
      </w:r>
    </w:p>
  </w:footnote>
  <w:footnote w:type="continuationSeparator" w:id="0">
    <w:p w14:paraId="2D7B0BD8" w14:textId="77777777" w:rsidR="00540F76" w:rsidRDefault="00540F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31DBB" w14:textId="77777777" w:rsidR="00D94E7D" w:rsidRDefault="00D94E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0261"/>
    <w:rsid w:val="000743DA"/>
    <w:rsid w:val="00097436"/>
    <w:rsid w:val="000A5291"/>
    <w:rsid w:val="000B4761"/>
    <w:rsid w:val="000F03A2"/>
    <w:rsid w:val="00142038"/>
    <w:rsid w:val="001652D9"/>
    <w:rsid w:val="00227638"/>
    <w:rsid w:val="00295246"/>
    <w:rsid w:val="002D1A40"/>
    <w:rsid w:val="00334447"/>
    <w:rsid w:val="003B3209"/>
    <w:rsid w:val="003C754E"/>
    <w:rsid w:val="003E1143"/>
    <w:rsid w:val="003E24E6"/>
    <w:rsid w:val="00443220"/>
    <w:rsid w:val="00455251"/>
    <w:rsid w:val="00491E24"/>
    <w:rsid w:val="004B1514"/>
    <w:rsid w:val="004C5FE6"/>
    <w:rsid w:val="00502122"/>
    <w:rsid w:val="00540F76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895AA5"/>
    <w:rsid w:val="00910C62"/>
    <w:rsid w:val="0093400A"/>
    <w:rsid w:val="0095413B"/>
    <w:rsid w:val="009D404E"/>
    <w:rsid w:val="00A23005"/>
    <w:rsid w:val="00AA3D40"/>
    <w:rsid w:val="00AB127A"/>
    <w:rsid w:val="00AB1B97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7329A"/>
    <w:rsid w:val="00D77BB0"/>
    <w:rsid w:val="00D94E7D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755C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310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4</cp:revision>
  <dcterms:created xsi:type="dcterms:W3CDTF">2026-02-09T04:41:00Z</dcterms:created>
  <dcterms:modified xsi:type="dcterms:W3CDTF">2026-07-14T00:51:00Z</dcterms:modified>
</cp:coreProperties>
</file>