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Inglés · 64_ING</w:t>
      </w:r>
    </w:p>
    <w:p>
      <w:pPr>
        <w:pStyle w:val="Heading2"/>
      </w:pPr>
      <w:r>
        <w:t>PDA oficial</w:t>
      </w:r>
    </w:p>
    <w:p>
      <w:r>
        <w:t>Elabora un cómic o manga en inglés sobre situaciones donde se rescata la importancia de la interculturalidad.</w:t>
      </w:r>
    </w:p>
    <w:p>
      <w:pPr>
        <w:pStyle w:val="Heading2"/>
      </w:pPr>
      <w:r>
        <w:t>Producto final aprobado</w:t>
      </w:r>
    </w:p>
    <w:p>
      <w:r>
        <w:t>Minicómic encuadernado de encuentro intercultural en inglés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«Las manifestaciones culturales, lingüísticas y artísticas en inglés a favor de la interculturalidad.».</w:t>
      </w:r>
    </w:p>
    <w:p>
      <w:r>
        <w:t>Investiga en los materiales impresos: anota dos observaciones y una duda.</w:t>
      </w:r>
    </w:p>
    <w:p>
      <w:r>
        <w:t>Construye: desarrolla la parte 1 del producto «Minicómic encuadernado de encuentro intercultural en inglés»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«Las manifestaciones culturales, lingüísticas y artísticas en inglés a favor de la interculturalidad.».</w:t>
      </w:r>
    </w:p>
    <w:p>
      <w:r>
        <w:t>Investiga en los materiales impresos: anota dos observaciones y una duda.</w:t>
      </w:r>
    </w:p>
    <w:p>
      <w:r>
        <w:t>Construye: desarrolla la parte 2 del producto «Minicómic encuadernado de encuentro intercultural en inglés»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«Las manifestaciones culturales, lingüísticas y artísticas en inglés a favor de la interculturalidad.».</w:t>
      </w:r>
    </w:p>
    <w:p>
      <w:r>
        <w:t>Investiga en los materiales impresos: anota dos observaciones y una duda.</w:t>
      </w:r>
    </w:p>
    <w:p>
      <w:r>
        <w:t>Construye: desarrolla la parte 3 del producto «Minicómic encuadernado de encuentro intercultural en inglés»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«Las manifestaciones culturales, lingüísticas y artísticas en inglés a favor de la interculturalidad.».</w:t>
      </w:r>
    </w:p>
    <w:p>
      <w:r>
        <w:t>Investiga en los materiales impresos: anota dos observaciones y una duda.</w:t>
      </w:r>
    </w:p>
    <w:p>
      <w:r>
        <w:t>Construye: desarrolla la parte 4 del producto «Minicómic encuadernado de encuentro intercultural en inglés»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«Las manifestaciones culturales, lingüísticas y artísticas en inglés a favor de la interculturalidad.».</w:t>
      </w:r>
    </w:p>
    <w:p>
      <w:r>
        <w:t>Investiga en los materiales impresos: anota dos observaciones y una duda.</w:t>
      </w:r>
    </w:p>
    <w:p>
      <w:r>
        <w:t>Construye: desarrolla la parte 5 del producto «Minicómic encuadernado de encuentro intercultural en inglés»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«Las manifestaciones culturales, lingüísticas y artísticas en inglés a favor de la interculturalidad.».</w:t>
      </w:r>
    </w:p>
    <w:p>
      <w:r>
        <w:t>Investiga en los materiales impresos: anota dos observaciones y una duda.</w:t>
      </w:r>
    </w:p>
    <w:p>
      <w:r>
        <w:t>Construye: desarrolla la parte 6 del producto «Minicómic encuadernado de encuentro intercultural en inglés»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«Las manifestaciones culturales, lingüísticas y artísticas en inglés a favor de la interculturalidad.».</w:t>
      </w:r>
    </w:p>
    <w:p>
      <w:r>
        <w:t>Investiga en los materiales impresos: anota dos observaciones y una duda.</w:t>
      </w:r>
    </w:p>
    <w:p>
      <w:r>
        <w:t>Construye: desarrolla la parte 7 del producto «Minicómic encuadernado de encuentro intercultural en inglés»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