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DF2D19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Educación Socioemocional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0DC1A5F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7CE8D60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5</w:t>
            </w:r>
          </w:p>
        </w:tc>
      </w:tr>
      <w:tr w:rsidR="00673DC0" w:rsidRPr="00363CBC" w14:paraId="00C446A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Termómetro narrativo de estados afectivos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685BB78E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Los sentimientos y su influencia en la toma de decisiones.</w:t>
            </w:r>
          </w:p>
        </w:tc>
        <w:tc>
          <w:tcPr>
            <w:tcW w:w="6439" w:type="dxa"/>
            <w:gridSpan w:val="5"/>
          </w:tcPr>
          <w:p>
            <w:r>
              <w:t>Distingue entre emociones, estados de ánimo y sentimientos como elementos que contribuyen a la construcción de relaciones afectivas inclusivas y equitativas.</w:t>
            </w:r>
          </w:p>
        </w:tc>
      </w:tr>
      <w:tr w:rsidR="00673DC0" w:rsidRPr="00363CBC" w14:paraId="25485516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«Termómetro narrativo de estados afectivos».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«Termómetro narrativo de estados afectivos».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«Termómetro narrativo de estados afectivos»;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Termómetro narrativo de estados afectivos.</w:t>
            </w:r>
          </w:p>
        </w:tc>
      </w:tr>
    </w:tbl>
    <w:p w14:paraId="3B7686FF" w14:textId="77777777" w:rsidR="00851979" w:rsidRDefault="00851979"/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«Termómetro narrativo de estados afectivos».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«Termómetro narrativo de estados afectivos».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«Termómetro narrativo de estados afectivos»;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Termómetro narrativo de estados afectivos.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«Termómetro narrativo de estados afectivos».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«Termómetro narrativo de estados afectivos».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«Termómetro narrativo de estados afectivos»;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Termómetro narrativo de estados afectivos.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«Termómetro narrativo de estados afectivos».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«Termómetro narrativo de estados afectivos».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«Termómetro narrativo de estados afectivos»;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Termómetro narrativo de estados afectivos.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resultados y valorar su alcance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resultados y valorar su alcance y registra una evidencia relacionada con «Termómetro narrativo de estados afectivos».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«Termómetro narrativo de estados afectivos».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resultados y valorar su alcance»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resultados y valorar su alcance. Elabora o revisa una parte concreta de «Termómetro narrativo de estados afectivos»;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resultados y valorar su alcance. Producto: Termómetro narrativo de estados afectivos.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