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Tecnología · 40_TEC</w:t>
      </w:r>
    </w:p>
    <w:p>
      <w:pPr>
        <w:pStyle w:val="Heading2"/>
      </w:pPr>
      <w:r>
        <w:t>PDA oficial</w:t>
      </w:r>
    </w:p>
    <w:p>
      <w:r>
        <w:t>Distingue el origen, transformación y características tecnológicas de los materiales que comparten técnicas similares, para utilizarlos desde una perspectiva local, eficiente y sustentable.</w:t>
      </w:r>
    </w:p>
    <w:p>
      <w:pPr>
        <w:pStyle w:val="Heading2"/>
      </w:pPr>
      <w:r>
        <w:t>Producto final aprobado</w:t>
      </w:r>
    </w:p>
    <w:p>
      <w:r>
        <w:t>Muestrario técnico de materiales y transformaciones locales</w:t>
      </w:r>
    </w:p>
    <w:p>
      <w:pPr>
        <w:pStyle w:val="Heading2"/>
      </w:pPr>
      <w:r>
        <w:t>Actividad inicial con ejemplo resuelto</w:t>
      </w:r>
    </w:p>
    <w:p>
      <w:r>
        <w:t>Comparar cartón y plástico: origen, propiedad y reutilización.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Ejemplo: en una situación ficticia se identifica el tema «Materiales, procesos técnicos y comunidad.» y se anota una evidencia concreta.</w:t>
      </w:r>
    </w:p>
    <w:p>
      <w:r>
        <w:t>RESPUESTA / CRITERIO DE CORRECCIÓN: Respuesta orientativa: el ejemplo debe explicar «Distingue el origen, transformación y características tecnológicas de los materiales que comparten técnicas similares, para utilizarlos desde una perspectiva local, eficiente y sustentable.» con un dato pertinente y una razón.</w:t>
      </w:r>
    </w:p>
    <w:p>
      <w:pPr>
        <w:pStyle w:val="Heading2"/>
      </w:pPr>
      <w:r>
        <w:t>Práctica guiada 1</w:t>
      </w:r>
    </w:p>
    <w:p>
      <w:r>
        <w:t>Aplica el mismo procedimiento a un caso nuevo: Comparar cartón y plástico: origen, propiedad y reutilización.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Comparar cartón y plástico: origen, propiedad y reutilización.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Comparar cartón y plástico: origen, propiedad y reutilización.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Comparar cartón y plástico: origen, propiedad y reutilización.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Comparar cartón y plástico: origen, propiedad y reutilización.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Comparar cartón y plástico: origen, propiedad y reutilización.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7</w:t>
      </w:r>
    </w:p>
    <w:p>
      <w:r>
        <w:t>Aplica el mismo procedimiento a un caso nuevo: Comparar cartón y plástico: origen, propiedad y reutilización.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Respuesta orientativa: el ejemplo debe explicar «Distingue el origen, transformación y características tecnológicas de los materiales que comparten técnicas similares, para utilizarlos desde una perspectiva local, eficiente y sustentable.» con un dato pertinente y una razón.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