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ORDEN_98_BIO_1_R4_PDA4 · Biología · 1.º grado</w:t>
      </w:r>
    </w:p>
    <w:p>
      <w:pPr>
        <w:pStyle w:val="Heading2"/>
      </w:pPr>
      <w:r>
        <w:t>Nuestro desafío</w:t>
      </w:r>
    </w:p>
    <w:p>
      <w:r>
        <w:t>Construir «Observatorio de mitos y corresponsabilidad en salud» para demostrar el PDA: Cuestiona creencias, estereotipos y costumbres que impactan negativamente la salud sexual y reproductiva de niñas y mujeres; reconoce la importancia de la igualdad de género y la responsabilidad compartida del hombre y la mujer en la prevención del embarazo en la adolescencia como base para la toma de decisiones.</w:t>
      </w:r>
    </w:p>
    <w:p>
      <w:pPr>
        <w:pStyle w:val="Heading2"/>
      </w:pPr>
      <w:r>
        <w:t>Lectura y comprensión</w:t>
      </w:r>
    </w:p>
    <w:p>
      <w:r>
        <w:t>Contenido oficial: Salud sexual y reproductiva: prevención de infecciones de transmisión sexual y del embarazo en adolescentes..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Introducción al tema</w:t>
      </w:r>
    </w:p>
    <w:p>
      <w:r>
        <w:t>Identificar un caso situado de «Salud sexual y reproductiva: prevención de infecciones de transmisión sexual y del embarazo en adolescentes.», separar observaciones de suposiciones y formular una pregunta que oriente «Observatorio de mitos y corresponsabilidad en salud».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Preguntas de indagación</w:t>
      </w:r>
    </w:p>
    <w:p>
      <w:r>
        <w:t>Precisar destinatario, criterios verificables y plan de trabajo de «Observatorio de mitos y corresponsabilidad en salud»;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Organizar y estructurar respuestas</w:t>
      </w:r>
    </w:p>
    <w:p>
      <w:r>
        <w:t>Elaborar y probar el componente central de «Observatorio de mitos y corresponsabilidad en salud» aplicando «Salud sexual y reproductiva: prevención de infecciones de transmisión sexual y del embarazo en adolescentes.»;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Presentación de resultados</w:t>
      </w:r>
    </w:p>
    <w:p>
      <w:r>
        <w:t>Presentar «Observatorio de mitos y corresponsabilidad en salud»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Reflexión</w:t>
      </w:r>
    </w:p>
    <w:p>
      <w:r>
        <w:t>Comparar «Observatorio de mitos y corresponsabilidad en salud»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