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aprendizaje y producción</w:t>
      </w:r>
    </w:p>
    <w:p>
      <w:r>
        <w:t>ORDEN_92_TUT_3_R3_PDA3 · Educación Socioemocional / Tutoría · 3.º grado</w:t>
      </w:r>
    </w:p>
    <w:p>
      <w:pPr>
        <w:pStyle w:val="Heading2"/>
      </w:pPr>
      <w:r>
        <w:t>Nuestro desafío</w:t>
      </w:r>
    </w:p>
    <w:p>
      <w:r>
        <w:t>Construir «Cápsula del futuro con compromisos de bienestar compartido» para demostrar el PDA: Visualiza un proyecto de vida para determinar posibles retos a superar, estrategias de apoyo mutuo y acciones a realizar en favor del bienestar personal y colectivo.</w:t>
      </w:r>
    </w:p>
    <w:p>
      <w:pPr>
        <w:pStyle w:val="Heading2"/>
      </w:pPr>
      <w:r>
        <w:t>Lectura y comprensión</w:t>
      </w:r>
    </w:p>
    <w:p>
      <w:r>
        <w:t>Contenido oficial: Construcción del proyecto de vida.. Antes de afirmar algo, distingue observaciones, explicaciones e interpretaciones. Si una fuente no ofrece datos suficientes, indica qué información falta. El producto deberá permitir al público reconocer cómo se aplicó el aprendizaje.</w:t>
      </w:r>
    </w:p>
    <w:p>
      <w:pPr>
        <w:pStyle w:val="Heading2"/>
      </w:pPr>
      <w:r>
        <w:t>Actividad 1. Punto de partida</w:t>
      </w:r>
    </w:p>
    <w:p>
      <w:r>
        <w:t>Identificar un caso situado de «Construcción del proyecto de vida.», separar observaciones de suposiciones y formular una pregunta que oriente «Cápsula del futuro con compromisos de bienestar compartido».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2. Lo que sé y lo que quiero saber</w:t>
      </w:r>
    </w:p>
    <w:p>
      <w:r>
        <w:t>Examinar dos ejemplos o testimonios anonimizados de «Construcción del proyecto de vida.», registrar coincidencias, diferencias y procedencia de las fuentes.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3. Organicemos las actividades</w:t>
      </w:r>
    </w:p>
    <w:p>
      <w:r>
        <w:t>Precisar destinatario, criterios verificables y plan de trabajo de «Cápsula del futuro con compromisos de bienestar compartido»; asignar funciones, recursos y evidencia esperada.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4. Creatividad en marcha</w:t>
      </w:r>
    </w:p>
    <w:p>
      <w:r>
        <w:t>Elaborar y probar el componente central de «Cápsula del futuro con compromisos de bienestar compartido» aplicando «Construcción del proyecto de vida.»; registrar resultados, obstáculos y decisiones justificadas.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5. Compartimos y evaluamos lo aprendido</w:t>
      </w:r>
    </w:p>
    <w:p>
      <w:r>
        <w:t>Presentar «Cápsula del futuro con compromisos de bienestar compartido» a un destinatario de la comunidad escolar, recoger una observación y defender una decisión mediante evidencia.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Lista final de revisión</w:t>
      </w:r>
    </w:p>
    <w:p>
      <w:r>
        <w:t>El producto representa el PDA; contiene evidencias identificables; comunica claramente a su destinatario; muestra una mejora a partir de retroalimentación; puede realizarse sin conexión a internet.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