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ORDEN_123_TUT_3_R4_PDA4 · Asamblea de rediseño de metas para el bienestar común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