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ORDEN_122_TEC_3_R4_PDA4 · Tecnología · 3.º grado</w:t>
      </w:r>
    </w:p>
    <w:p>
      <w:pPr>
        <w:pStyle w:val="Heading2"/>
      </w:pPr>
      <w:r>
        <w:t>Aprendizaje indispensable</w:t>
      </w:r>
    </w:p>
    <w:p>
      <w:r>
        <w:t>Implementa técnicas, procesos o formas de organización en la comunidad, para favorecer la equidad, igualdad, inclusión y la sustentabilidad.</w:t>
      </w:r>
    </w:p>
    <w:p>
      <w:pPr>
        <w:pStyle w:val="Heading2"/>
      </w:pPr>
      <w:r>
        <w:t>Ejemplo guiado</w:t>
      </w:r>
    </w:p>
    <w:p>
      <w:r>
        <w:t>Caso: un grupo necesita elaborar «Plan de mejora inclusiva de un proceso comunitario» sobre «Factores que inciden en los procesos técnicos.».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«Factores que inciden en los procesos técnicos.».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«Plan de mejora inclusiva de un proceso comunitario».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«Plan de mejora inclusiva de un proceso comunitario»,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