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ORDEN_116_ING_3_R4_PDA4 · Inglés · 3.º grado</w:t>
      </w:r>
    </w:p>
    <w:p>
      <w:pPr>
        <w:pStyle w:val="Heading2"/>
      </w:pPr>
      <w:r>
        <w:t>Aprendizaje indispensable</w:t>
      </w:r>
    </w:p>
    <w:p>
      <w:r>
        <w:t>Participa en un debate en inglés sobre los cambios lingüísticos y culturales de las lenguas en el transcurso del tiempo, y su impacto en la conformación de nuevas prácticas sociales.</w:t>
      </w:r>
    </w:p>
    <w:p>
      <w:pPr>
        <w:pStyle w:val="Heading2"/>
      </w:pPr>
      <w:r>
        <w:t>Ejemplo guiado</w:t>
      </w:r>
    </w:p>
    <w:p>
      <w:r>
        <w:t>Caso: un grupo necesita elaborar «Parlamento de cambios lingüísticos con debate en inglés» sobre «Uso de diversos textos en inglés que promueven la preservación y conservación de las lenguas.».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«Uso de diversos textos en inglés que promueven la preservación y conservación de las lenguas.».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«Parlamento de cambios lingüísticos con debate en inglés».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«Parlamento de cambios lingüísticos con debate en inglés»,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