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ORDEN_114_EFI_2_R4_PDA4 · Educación Física · 2.º grado</w:t>
      </w:r>
    </w:p>
    <w:p>
      <w:pPr>
        <w:pStyle w:val="Heading2"/>
      </w:pPr>
      <w:r>
        <w:t>Nuestro desafío</w:t>
      </w:r>
    </w:p>
    <w:p>
      <w:r>
        <w:t>Construir «Diario táctico de jugadas, ajustes y resultados» para demostrar el PDA: Valora las estrategias de juego que utiliza ante distintas condiciones que se presentan, para reestructurarlas e incrementar su efectividad.</w:t>
      </w:r>
    </w:p>
    <w:p>
      <w:pPr>
        <w:pStyle w:val="Heading2"/>
      </w:pPr>
      <w:r>
        <w:t>Lectura y comprensión</w:t>
      </w:r>
    </w:p>
    <w:p>
      <w:r>
        <w:t>Contenido oficial: Pensamiento lúdico, estratégico y creativo..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«Pensamiento lúdico, estratégico y creativo.», separar observaciones de suposiciones y formular una pregunta que oriente «Diario táctico de jugadas, ajustes y resultados».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«Pensamiento lúdico, estratégico y creativo.»,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«Diario táctico de jugadas, ajustes y resultados»;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«Diario táctico de jugadas, ajustes y resultados» aplicando «Pensamiento lúdico, estratégico y creativo.»;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«Diario táctico de jugadas, ajustes y resultados»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