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Cuadernillo de aprendizaje y producción</w:t>
      </w:r>
    </w:p>
    <w:p>
      <w:r>
        <w:t>ORDEN_108_MAT_2_R4_PDA4 · Matemáticas · 2.º grado</w:t>
      </w:r>
    </w:p>
    <w:p>
      <w:pPr>
        <w:pStyle w:val="Heading2"/>
      </w:pPr>
      <w:r>
        <w:t>Nuestro desafío</w:t>
      </w:r>
    </w:p>
    <w:p>
      <w:r>
        <w:t>Construir «Cuaderno de investigación de sucesiones figurativas» para demostrar el PDA: Representa algebraicamente una sucesión con progresión cuadrática de figuras y números.</w:t>
      </w:r>
    </w:p>
    <w:p>
      <w:pPr>
        <w:pStyle w:val="Heading2"/>
      </w:pPr>
      <w:r>
        <w:t>Lectura y comprensión</w:t>
      </w:r>
    </w:p>
    <w:p>
      <w:r>
        <w:t>Contenido oficial: Regularidades y Patrones.. Antes de afirmar algo, distingue observaciones, explicaciones e interpretaciones. Si una fuente no ofrece datos suficientes, indica qué información falta. El producto deberá permitir al público reconocer cómo se aplicó el aprendizaje.</w:t>
      </w:r>
    </w:p>
    <w:p>
      <w:pPr>
        <w:pStyle w:val="Heading2"/>
      </w:pPr>
      <w:r>
        <w:t>Actividad 1. Introducción al tema</w:t>
      </w:r>
    </w:p>
    <w:p>
      <w:r>
        <w:t>Identificar un caso situado de «Regularidades y Patrones.», separar observaciones de suposiciones y formular una pregunta que oriente «Cuaderno de investigación de sucesiones figurativas».</w:t>
        <w:br/>
        <w:t>En tu cuaderno registra: 1) qué hiciste; 2) una evidencia; 3) por qué tu decisión es válida; 4) qué corregirás.</w:t>
      </w:r>
    </w:p>
    <w:p>
      <w:pPr>
        <w:pStyle w:val="Heading2"/>
      </w:pPr>
      <w:r>
        <w:t>Actividad 2. Preguntas de indagación</w:t>
      </w:r>
    </w:p>
    <w:p>
      <w:r>
        <w:t>Precisar destinatario, criterios verificables y plan de trabajo de «Cuaderno de investigación de sucesiones figurativas»; asignar funciones, recursos y evidencia esperada.</w:t>
        <w:br/>
        <w:t>En tu cuaderno registra: 1) qué hiciste; 2) una evidencia; 3) por qué tu decisión es válida; 4) qué corregirás.</w:t>
      </w:r>
    </w:p>
    <w:p>
      <w:pPr>
        <w:pStyle w:val="Heading2"/>
      </w:pPr>
      <w:r>
        <w:t>Actividad 3. Organizar y estructurar respuestas</w:t>
      </w:r>
    </w:p>
    <w:p>
      <w:r>
        <w:t>Elaborar y probar el componente central de «Cuaderno de investigación de sucesiones figurativas» aplicando «Regularidades y Patrones.»; registrar resultados, obstáculos y decisiones justificadas.</w:t>
        <w:br/>
        <w:t>En tu cuaderno registra: 1) qué hiciste; 2) una evidencia; 3) por qué tu decisión es válida; 4) qué corregirás.</w:t>
      </w:r>
    </w:p>
    <w:p>
      <w:pPr>
        <w:pStyle w:val="Heading2"/>
      </w:pPr>
      <w:r>
        <w:t>Actividad 4. Presentación de resultados</w:t>
      </w:r>
    </w:p>
    <w:p>
      <w:r>
        <w:t>Presentar «Cuaderno de investigación de sucesiones figurativas» a un destinatario de la comunidad escolar, recoger una observación y defender una decisión mediante evidencia.</w:t>
        <w:br/>
        <w:t>En tu cuaderno registra: 1) qué hiciste; 2) una evidencia; 3) por qué tu decisión es válida; 4) qué corregirás.</w:t>
      </w:r>
    </w:p>
    <w:p>
      <w:pPr>
        <w:pStyle w:val="Heading2"/>
      </w:pPr>
      <w:r>
        <w:t>Actividad 5. Reflexión</w:t>
      </w:r>
    </w:p>
    <w:p>
      <w:r>
        <w:t>Comparar «Cuaderno de investigación de sucesiones figurativas» con tres criterios del PDA; localizar un error o limitación, explicar su causa y proponer un ajuste comprobable.</w:t>
        <w:br/>
        <w:t>En tu cuaderno registra: 1) qué hiciste; 2) una evidencia; 3) por qué tu decisión es válida; 4) qué corregirás.</w:t>
      </w:r>
    </w:p>
    <w:p>
      <w:pPr>
        <w:pStyle w:val="Heading2"/>
      </w:pPr>
      <w:r>
        <w:t>Lista final de revisión</w:t>
      </w:r>
    </w:p>
    <w:p>
      <w:r>
        <w:t>El producto representa el PDA; contiene evidencias identificables; comunica claramente a su destinatario; muestra una mejora a partir de retroalimentación; puede realizarse sin conexión a internet.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