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4C1CAC4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DF2D19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Educación Socioemocional / Tutoría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F8066A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192206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DC1A5F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7CE8D60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Construcción del proyecto de vida.?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00C446A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Brújula de metas a corto, mediano y largo plazo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F4EFB45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685BB78E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Construcción del proyecto de vida.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Reconoce cambios presentes a lo largo de la vida y en la adolescencia para definir metas personales y en colectivo, a alcanzar en un corto, mediano y largo plazo.</w:t>
            </w:r>
          </w:p>
        </w:tc>
      </w:tr>
      <w:tr w:rsidR="00673DC0" w:rsidRPr="00363CBC" w14:paraId="25485516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«Brújula de metas a corto, mediano y largo plazo» con evidencias, diálogo y ajustes.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«Construcción del proyecto de vida.», separar observaciones de suposiciones y formular una pregunta que oriente «Brújula de metas a corto, mediano y largo plazo». Aprendizaje observable: detectar una necesidad concreta con observaciones respetuosas.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punto de partida, con criterio de pertinencia respecto al PDA.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«Punto de partida».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detectar una necesidad concreta con observaciones respetuosas.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«Construcción del proyecto de vida.», separar observaciones de suposiciones y formular una pregunta que oriente «Brújula de metas a corto, mediano y largo plazo».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Punto de partida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«Construcción del proyecto de vida.», separar observaciones de suposiciones y formular una pregunta que oriente «Brújula de metas a corto, mediano y largo plazo».</w:t>
            </w:r>
          </w:p>
        </w:tc>
      </w:tr>
    </w:tbl>
    <w:p w14:paraId="3B7686FF" w14:textId="77777777" w:rsidR="00851979" w:rsidRDefault="00851979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AS. Ruta: Punto de partida → Lo que sé y lo que quiero saber → Organicemos las actividades → Creatividad en marcha → Compartimos y evaluamos lo aprendido. Cada etapa tiene una sesión de 40 minutos; 8+25+7=40. Producto: Brújula de metas a corto, mediano y largo plazo.</w:t>
      </w:r>
    </w:p>
    <w:p>
      <w:pPr>
        <w:pStyle w:val="Ttulo2"/>
      </w:pPr>
      <w:r>
        <w:t>Auditoría pedagógica</w:t>
      </w:r>
    </w:p>
    <w:p>
      <w:r>
        <w:t>PDA literal: Reconoce cambios presentes a lo largo de la vida y en la adolescencia para definir metas personales y en colectivo, a alcanzar en un corto, mediano y largo plazo.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Lo que sé y lo que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«Construcción del proyecto de vida.», registrar coincidencias, diferencias y procedencia de las fuentes. Aprendizaje observable: escuchar distintas perspectivas sin recolectar datos personales.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lo que sé y lo que quiero saber,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«Lo que sé y lo que quiero saber».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escuchar distintas perspectivas sin recolectar datos personales.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«Construcción del proyecto de vida.»,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Lo que sé y lo que quiero saber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«Construcción del proyecto de vida.»,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«Brújula de metas a corto, mediano y largo plazo»; asignar funciones, recursos y evidencia esperada. Aprendizaje observable: diseñar una solución inclusiva, segura y de bajo costo.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las actividades,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las actividades».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diseñar una solución inclusiva, segura y de bajo costo.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«Brújula de metas a corto, mediano y largo plazo»;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Organicemos las actividades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«Brújula de metas a corto, mediano y largo plazo»;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«Brújula de metas a corto, mediano y largo plazo» aplicando «Construcción del proyecto de vida.»; registrar resultados, obstáculos y decisiones justificadas. Aprendizaje observable: probar la solución con roles rotativos y registrar ajustes.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creatividad en marcha,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«Creatividad en marcha».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probar la solución con roles rotativos y registrar ajustes.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«Brújula de metas a corto, mediano y largo plazo» aplicando «Construcción del proyecto de vida.»;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Creatividad en marcha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«Brújula de metas a corto, mediano y largo plazo» aplicando «Construcción del proyecto de vida.»;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Compartimos y evaluamos lo aprendido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«Brújula de metas a corto, mediano y largo plazo» a un destinatario de la comunidad escolar, recoger una observación y defender una decisión mediante evidencia. Aprendizaje observable: devolver resultados a participantes y evaluar el beneficio.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compartimos y evaluamos lo aprendido,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«Compartimos y evaluamos lo aprendido».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devolver resultados a participantes y evaluar el beneficio.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«Brújula de metas a corto, mediano y largo plazo»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Compartimos y evaluamos lo aprendido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«Brújula de metas a corto, mediano y largo plazo»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