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E7574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1B4CC48D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7</w:t>
      </w:r>
      <w:r>
        <w:rPr>
          <w:sz w:val="24"/>
          <w:szCs w:val="24"/>
        </w:rPr>
        <w:t xml:space="preserve">   REGIÓN </w:t>
      </w:r>
    </w:p>
    <w:p w14:paraId="6B1D0DCB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264DA922" w14:textId="77777777" w:rsidTr="00673DC0">
        <w:trPr>
          <w:trHeight w:val="197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A703E7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780CDCC3" w14:textId="77777777" w:rsidTr="00673DC0">
        <w:trPr>
          <w:trHeight w:val="197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0C5E4CA1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 w14:paraId="18AE76B6" w14:textId="77777777" w:rsidR="00673DC0" w:rsidRDefault="00673DC0" w:rsidP="00673DC0"/>
        </w:tc>
      </w:tr>
      <w:tr w:rsidR="00673DC0" w:rsidRPr="00363CBC" w14:paraId="3F6C0D5E" w14:textId="77777777" w:rsidTr="00673DC0">
        <w:trPr>
          <w:trHeight w:val="212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07E0AF8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E7795C0" w14:textId="77777777" w:rsidR="00673DC0" w:rsidRDefault="00673DC0" w:rsidP="00673DC0">
            <w:r>
              <w:t>Formación Cívica y Ética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CB8AF6E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14:paraId="042EF026" w14:textId="77777777" w:rsidR="00673DC0" w:rsidRDefault="00673DC0" w:rsidP="00673DC0"/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7BF858C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297317FD" w14:textId="77777777" w:rsidR="00673DC0" w:rsidRDefault="00673DC0" w:rsidP="00673DC0"/>
        </w:tc>
      </w:tr>
      <w:tr w:rsidR="00673DC0" w:rsidRPr="00363CBC" w14:paraId="254FE52A" w14:textId="77777777" w:rsidTr="00673DC0">
        <w:trPr>
          <w:trHeight w:val="26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F499B6D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DC7AFE" w14:textId="77777777" w:rsidR="00673DC0" w:rsidRDefault="00673DC0" w:rsidP="00673DC0">
            <w:r>
              <w:t>Ética, naturaleza y sociedades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67264E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DURACIÓN DE LA SESIÓN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E357BD8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04DCCA77" w14:textId="77777777" w:rsidR="00673DC0" w:rsidRDefault="00673DC0" w:rsidP="00673DC0"/>
        </w:tc>
      </w:tr>
      <w:tr w:rsidR="00673DC0" w:rsidRPr="00363CBC" w14:paraId="57605870" w14:textId="77777777" w:rsidTr="00673DC0">
        <w:trPr>
          <w:trHeight w:val="27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5173D00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78BDA13" w14:textId="77777777" w:rsidR="00673DC0" w:rsidRDefault="00673DC0" w:rsidP="00673DC0">
            <w:r>
              <w:t>El respeto a identidades juveniles protege la participación y evita que diferencias se conviertan en exclusión.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7B3A0A21" w14:textId="77777777" w:rsidR="00673DC0" w:rsidRDefault="00673DC0" w:rsidP="00673DC0"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A37E2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272BD392" w14:textId="77777777" w:rsidR="00673DC0" w:rsidRDefault="00673DC0" w:rsidP="00673DC0">
            <w:r>
              <w:t>1–5 / 5</w:t>
            </w:r>
          </w:p>
        </w:tc>
      </w:tr>
      <w:tr w:rsidR="00673DC0" w:rsidRPr="00363CBC" w14:paraId="0F10E02C" w14:textId="77777777" w:rsidTr="00673DC0">
        <w:trPr>
          <w:trHeight w:val="27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62D96B5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DFB6550" w14:textId="77777777" w:rsidR="00673DC0" w:rsidRDefault="00673DC0" w:rsidP="00673DC0">
            <w:r>
              <w:t>Acuerdo ilustrado de convivencia incluyente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706A7372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DBBDE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Basado en Problemas (ABP)</w:t>
            </w:r>
          </w:p>
        </w:tc>
      </w:tr>
      <w:tr w:rsidR="00F01EF4" w:rsidRPr="00363CBC" w14:paraId="000A609C" w14:textId="77777777" w:rsidTr="00EC341F">
        <w:trPr>
          <w:trHeight w:val="247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1574B3A1" w14:textId="77777777" w:rsidR="00F01EF4" w:rsidRPr="00363CBC" w:rsidRDefault="00F01EF4" w:rsidP="00673DC0">
            <w:pPr>
              <w:pStyle w:val="Sinespaciad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391BF171" w14:textId="77777777" w:rsidR="00F01EF4" w:rsidRDefault="00F01EF4" w:rsidP="00F01EF4">
            <w:pPr>
              <w:pStyle w:val="Sinespaciado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3C07E3B0" w14:textId="77777777" w:rsidTr="00673DC0">
        <w:trPr>
          <w:trHeight w:val="618"/>
        </w:trPr>
        <w:tc>
          <w:tcPr>
            <w:tcW w:w="4332" w:type="dxa"/>
            <w:gridSpan w:val="2"/>
          </w:tcPr>
          <w:p w14:paraId="2928EB02" w14:textId="77777777" w:rsidR="00673DC0" w:rsidRDefault="00673DC0" w:rsidP="00673DC0">
            <w:r>
              <w:t>Inclusión; pensamiento crítico; vida saludable y sustentabilidad cuando proceda.</w:t>
            </w:r>
          </w:p>
        </w:tc>
        <w:tc>
          <w:tcPr>
            <w:tcW w:w="6439" w:type="dxa"/>
            <w:gridSpan w:val="5"/>
          </w:tcPr>
          <w:p w14:paraId="21CC7742" w14:textId="77777777" w:rsidR="00673DC0" w:rsidRDefault="00673DC0" w:rsidP="00673DC0">
            <w:r>
              <w:t>Lectura crítica, pensamiento científico, convivencia, participación escolar y respeto a la diversidad.</w:t>
            </w:r>
          </w:p>
        </w:tc>
      </w:tr>
      <w:tr w:rsidR="00673DC0" w:rsidRPr="00363CBC" w14:paraId="7AEB0680" w14:textId="77777777" w:rsidTr="00673DC0">
        <w:trPr>
          <w:trHeight w:val="247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15B6A012" w14:textId="77777777" w:rsidR="00673DC0" w:rsidRPr="00363CBC" w:rsidRDefault="00673DC0" w:rsidP="00673DC0">
            <w:pPr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1A2790CF" w14:textId="77777777" w:rsidR="00673DC0" w:rsidRPr="00363CBC" w:rsidRDefault="00673DC0" w:rsidP="00673DC0">
            <w:pPr>
              <w:pStyle w:val="Prrafodelista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3E8058F8" w14:textId="77777777" w:rsidTr="00673DC0">
        <w:trPr>
          <w:trHeight w:val="593"/>
        </w:trPr>
        <w:tc>
          <w:tcPr>
            <w:tcW w:w="4332" w:type="dxa"/>
            <w:gridSpan w:val="2"/>
          </w:tcPr>
          <w:p w14:paraId="25654A46" w14:textId="77777777" w:rsidR="00673DC0" w:rsidRDefault="00673DC0" w:rsidP="00673DC0">
            <w:r>
              <w:t>Grupos sociales y culturales en la conformación de las identidades juveniles.</w:t>
            </w:r>
          </w:p>
        </w:tc>
        <w:tc>
          <w:tcPr>
            <w:tcW w:w="6439" w:type="dxa"/>
            <w:gridSpan w:val="5"/>
          </w:tcPr>
          <w:p w14:paraId="39DF16F4" w14:textId="77777777" w:rsidR="00673DC0" w:rsidRDefault="00673DC0" w:rsidP="00673DC0">
            <w:r>
              <w:t>Valora la diversidad de grupos e identidades juveniles en la escuela y en la comunidad y fortalece el respeto a formas de ser, pensar y expresarse en el marco de los derechos humanos.</w:t>
            </w:r>
          </w:p>
        </w:tc>
      </w:tr>
      <w:tr w:rsidR="00673DC0" w:rsidRPr="00363CBC" w14:paraId="659EC514" w14:textId="77777777" w:rsidTr="00673DC0">
        <w:trPr>
          <w:trHeight w:val="208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5CE20320" w14:textId="77777777" w:rsidR="00673DC0" w:rsidRPr="00363CBC" w:rsidRDefault="00673DC0" w:rsidP="00673DC0">
            <w:pPr>
              <w:pStyle w:val="Sinespaciado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4A04F2BC" w14:textId="77777777" w:rsidTr="00673DC0">
        <w:trPr>
          <w:trHeight w:val="693"/>
        </w:trPr>
        <w:tc>
          <w:tcPr>
            <w:tcW w:w="10771" w:type="dxa"/>
            <w:gridSpan w:val="7"/>
          </w:tcPr>
          <w:p w14:paraId="16FB8408" w14:textId="77777777" w:rsidR="00673DC0" w:rsidRDefault="00673DC0" w:rsidP="00673DC0">
            <w:r>
              <w:t>El respeto a identidades juveniles protege la participación y evita que diferencias se conviertan en exclusión. Actividades con pizarrón, libreta, fichas y materiales de bajo costo; sin necesidad de conectividad.</w:t>
            </w:r>
          </w:p>
        </w:tc>
      </w:tr>
    </w:tbl>
    <w:p w14:paraId="3AE0E93E" w14:textId="77777777" w:rsidR="008F7FFB" w:rsidRDefault="008F7FFB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A90A53" w14:textId="77777777" w:rsidR="008F7FFB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1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A0DD75" w14:textId="77777777" w:rsidR="008F7FFB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8F7FFB" w14:paraId="6B3F282A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4BE207" w14:textId="77777777" w:rsidR="008F7FFB" w:rsidRDefault="00000000">
            <w:r>
              <w:rPr>
                <w:rFonts w:ascii="Arial" w:hAnsi="Arial"/>
                <w:i/>
                <w:color w:val="5F5F5F"/>
                <w:sz w:val="16"/>
              </w:rPr>
              <w:t>1 Presentamos + 2 Recolectemos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83B839" w14:textId="77777777" w:rsidR="008F7FFB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2C0A63A" w14:textId="77777777" w:rsidR="008F7FFB" w:rsidRDefault="00000000">
            <w:r>
              <w:rPr>
                <w:rFonts w:ascii="Arial" w:hAnsi="Arial"/>
                <w:i/>
                <w:color w:val="5F5F5F"/>
                <w:sz w:val="16"/>
              </w:rPr>
              <w:t>Identidades múltiples. El estudiante analiza tres perfiles ficticios, señala rasgos elegidos y circunstancias que no autorizan burlas. y conecta la evidencia con el PDA.</w:t>
            </w:r>
          </w:p>
        </w:tc>
      </w:tr>
      <w:tr w:rsidR="008F7FFB" w14:paraId="070720A2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77BAB43" w14:textId="77777777" w:rsidR="008F7FFB" w:rsidRDefault="00000000">
            <w:r>
              <w:rPr>
                <w:rFonts w:ascii="Arial" w:hAnsi="Arial"/>
                <w:i/>
                <w:color w:val="5F5F5F"/>
                <w:sz w:val="16"/>
              </w:rPr>
              <w:t>Sesión inicial: diagnóstico breve y recuperación de saberes previos.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E65FCF6" w14:textId="77777777" w:rsidR="008F7FFB" w:rsidRDefault="00000000">
            <w:r>
              <w:rPr>
                <w:rFonts w:ascii="Arial" w:hAnsi="Arial"/>
                <w:i/>
                <w:color w:val="5F5F5F"/>
                <w:sz w:val="16"/>
              </w:rPr>
              <w:t>Diagrama de identidades sin datos personales. Se acepta si el alumno justifica al menos una decisión con el contenido estudiado.</w:t>
            </w:r>
          </w:p>
        </w:tc>
      </w:tr>
    </w:tbl>
    <w:p w14:paraId="08C3AD12" w14:textId="77777777" w:rsidR="008F7FFB" w:rsidRDefault="008F7FFB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72B0F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5FB6FC2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Reto: Identidades múltiples.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9FB4DA0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8DDDF8C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8F7FFB" w14:paraId="4AE2DF1B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CC6AB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025E6B7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«Analiza tres perfiles ficticios, señala rasgos elegidos y circunstancias que no autorizan burlas.».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910BFDE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Analiza tres perfiles ficticios, señala rasgos elegidos y circunstancias que no autorizan burlas.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29D62C4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Diagrama de identidades sin datos personales. Criterios: relación correcta con el PDA, explicación comprensible, datos verificables y autonomía creciente.</w:t>
            </w:r>
          </w:p>
        </w:tc>
      </w:tr>
      <w:tr w:rsidR="008F7FFB" w14:paraId="65AC51E8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95E9D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E38F7E9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A8B639D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07939D5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8F7FFB" w14:paraId="7FCED19A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4951AB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opcionales. Contenido y ejemplo se incluyen en el cuadernillo ordinario; no se exige internet.</w:t>
            </w:r>
          </w:p>
        </w:tc>
      </w:tr>
      <w:tr w:rsidR="008F7FFB" w14:paraId="3277847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F19F42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8F7FFB" w14:paraId="490461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2C429C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p w14:paraId="4821C97B" w14:textId="77777777" w:rsidR="008F7FFB" w:rsidRDefault="008F7FFB">
      <w:pPr>
        <w:spacing w:after="80" w:line="20" w:lineRule="exact"/>
      </w:pPr>
    </w:p>
    <w:p w14:paraId="21E3BA0A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FC976" w14:textId="77777777" w:rsidR="00691554" w:rsidRPr="00691554" w:rsidRDefault="00691554" w:rsidP="00691554">
            <w:r>
              <w:t>Sesión 1/5: Identidades múltiples. Avance: Diagrama de identidades sin datos personales.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08BC2" w14:textId="77777777" w:rsidR="00691554" w:rsidRPr="00691554" w:rsidRDefault="00691554" w:rsidP="00691554">
            <w:r>
              <w:t>Producto final aprobado: Acuerdo ilustrado de convivencia incluyente. Esta sesión incorpora diagrama de identidades sin datos personales. al proyecto común.</w:t>
            </w:r>
          </w:p>
        </w:tc>
      </w:tr>
    </w:tbl>
    <w:p w14:paraId="5046AFD4" w14:textId="77777777" w:rsidR="00D35A10" w:rsidRDefault="00D35A10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A90A53" w14:textId="77777777" w:rsidR="008F7FFB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2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A0DD75" w14:textId="77777777" w:rsidR="008F7FFB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8F7FFB" w14:paraId="6B3F282A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4BE207" w14:textId="77777777" w:rsidR="008F7FFB" w:rsidRDefault="00000000">
            <w:r>
              <w:rPr>
                <w:rFonts w:ascii="Arial" w:hAnsi="Arial"/>
                <w:i/>
                <w:color w:val="5F5F5F"/>
                <w:sz w:val="16"/>
              </w:rPr>
              <w:t>2 Recolectemos + 3 Formulemos el problema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83B839" w14:textId="77777777" w:rsidR="008F7FFB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2C0A63A" w14:textId="77777777" w:rsidR="008F7FFB" w:rsidRDefault="00000000">
            <w:r>
              <w:rPr>
                <w:rFonts w:ascii="Arial" w:hAnsi="Arial"/>
                <w:i/>
                <w:color w:val="5F5F5F"/>
                <w:sz w:val="16"/>
              </w:rPr>
              <w:t>Prejuicio, estereotipo y discriminación. El estudiante clasifica seis casos escolares y propone una respuesta respetuosa a cada uno. y conecta la evidencia con el PDA.</w:t>
            </w:r>
          </w:p>
        </w:tc>
      </w:tr>
      <w:tr w:rsidR="008F7FFB" w14:paraId="070720A2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77BAB43" w14:textId="77777777" w:rsidR="008F7FFB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1;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E65FCF6" w14:textId="77777777" w:rsidR="008F7FFB" w:rsidRDefault="00000000">
            <w:r>
              <w:rPr>
                <w:rFonts w:ascii="Arial" w:hAnsi="Arial"/>
                <w:i/>
                <w:color w:val="5F5F5F"/>
                <w:sz w:val="16"/>
              </w:rPr>
              <w:t>Tabla de situaciones y respuestas.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72B0F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5FB6FC2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Reto: Prejuicio, estereotipo y discriminación.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9FB4DA0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8DDDF8C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8F7FFB" w14:paraId="4AE2DF1B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CC6AB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025E6B7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«Clasifica seis casos escolares y propone una respuesta respetuosa a cada uno.».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910BFDE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Clasifica seis casos escolares y propone una respuesta respetuosa a cada uno.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29D62C4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Tabla de situaciones y respuestas. Criterios: relación correcta con el PDA, explicación comprensible, datos verificables y autonomía creciente.</w:t>
            </w:r>
          </w:p>
        </w:tc>
      </w:tr>
      <w:tr w:rsidR="008F7FFB" w14:paraId="65AC51E8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95E9D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E38F7E9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A8B639D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07939D5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8F7FFB" w14:paraId="7FCED19A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4951AB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opcionales; ejemplos íntegros en cuadernillo. AMPLIACIÓN DIGITAL VOLUNTARIA (fuera de los 40 min y sólo cuando esté publicada): Juego opcional en casa «Escuela para convivir»: mover personajes y recursos del patio y observar barreras y soluciones de inclusión; sin internet: croquis, personajes y acciones de papel para sustentar el acuerdo de convivencia.</w:t>
            </w:r>
          </w:p>
        </w:tc>
      </w:tr>
      <w:tr w:rsidR="008F7FFB" w14:paraId="3277847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F19F42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8F7FFB" w14:paraId="490461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2C429C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FC976" w14:textId="77777777" w:rsidR="00691554" w:rsidRPr="00691554" w:rsidRDefault="00691554" w:rsidP="00691554">
            <w:r>
              <w:t>Sesión 2/5: Prejuicio, estereotipo y discriminación. Avance: Tabla de situaciones y respuestas.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08BC2" w14:textId="77777777" w:rsidR="00691554" w:rsidRPr="00691554" w:rsidRDefault="00691554" w:rsidP="00691554">
            <w:r>
              <w:t>Producto final aprobado: Acuerdo ilustrado de convivencia incluyente. Esta sesión incorpora tabla de situaciones y respuestas. al proyecto común.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A90A53" w14:textId="77777777" w:rsidR="008F7FFB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3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A0DD75" w14:textId="77777777" w:rsidR="008F7FFB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8F7FFB" w14:paraId="6B3F282A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4BE207" w14:textId="77777777" w:rsidR="008F7FFB" w:rsidRDefault="00000000">
            <w:r>
              <w:rPr>
                <w:rFonts w:ascii="Arial" w:hAnsi="Arial"/>
                <w:i/>
                <w:color w:val="5F5F5F"/>
                <w:sz w:val="16"/>
              </w:rPr>
              <w:t>3 Formulemos el problema + 4 Organicemos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83B839" w14:textId="77777777" w:rsidR="008F7FFB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2C0A63A" w14:textId="77777777" w:rsidR="008F7FFB" w:rsidRDefault="00000000">
            <w:r>
              <w:rPr>
                <w:rFonts w:ascii="Arial" w:hAnsi="Arial"/>
                <w:i/>
                <w:color w:val="5F5F5F"/>
                <w:sz w:val="16"/>
              </w:rPr>
              <w:t>Derechos y reglas de convivencia. El estudiante relaciona conflictos cotidianos con derechos y redacta cuatro compromisos medibles. y conecta la evidencia con el PDA.</w:t>
            </w:r>
          </w:p>
        </w:tc>
      </w:tr>
      <w:tr w:rsidR="008F7FFB" w14:paraId="070720A2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77BAB43" w14:textId="77777777" w:rsidR="008F7FFB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2;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E65FCF6" w14:textId="77777777" w:rsidR="008F7FFB" w:rsidRDefault="00000000">
            <w:r>
              <w:rPr>
                <w:rFonts w:ascii="Arial" w:hAnsi="Arial"/>
                <w:i/>
                <w:color w:val="5F5F5F"/>
                <w:sz w:val="16"/>
              </w:rPr>
              <w:t>Borrador de acuerdos y evidencia del PDA.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72B0F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5FB6FC2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Reto: Derechos y reglas de convivencia.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9FB4DA0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8DDDF8C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8F7FFB" w14:paraId="4AE2DF1B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CC6AB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025E6B7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«Relaciona conflictos cotidianos con derechos y redacta cuatro compromisos medibles.».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910BFDE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Relaciona conflictos cotidianos con derechos y redacta cuatro compromisos medibles.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29D62C4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Borrador de acuerdos y evidencia del PDA. Criterios: relación correcta con el PDA, explicación comprensible, datos verificables y autonomía creciente.</w:t>
            </w:r>
          </w:p>
        </w:tc>
      </w:tr>
      <w:tr w:rsidR="008F7FFB" w14:paraId="65AC51E8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95E9D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E38F7E9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A8B639D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07939D5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8F7FFB" w14:paraId="7FCED19A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4951AB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opcionales. Contenido y ejemplo se incluyen en el cuadernillo ordinario; no se exige internet.</w:t>
            </w:r>
          </w:p>
        </w:tc>
      </w:tr>
      <w:tr w:rsidR="008F7FFB" w14:paraId="3277847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F19F42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8F7FFB" w14:paraId="490461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2C429C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FC976" w14:textId="77777777" w:rsidR="00691554" w:rsidRPr="00691554" w:rsidRDefault="00691554" w:rsidP="00691554">
            <w:r>
              <w:t>Sesión 3/5: Derechos y reglas de convivencia. Avance: Borrador de acuerdos y evidencia del PDA.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08BC2" w14:textId="77777777" w:rsidR="00691554" w:rsidRPr="00691554" w:rsidRDefault="00691554" w:rsidP="00691554">
            <w:r>
              <w:t>Producto final aprobado: Acuerdo ilustrado de convivencia incluyente. Esta sesión incorpora borrador de acuerdos y evidencia del pda. al proyecto común.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A90A53" w14:textId="77777777" w:rsidR="008F7FFB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A0DD75" w14:textId="77777777" w:rsidR="008F7FFB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8F7FFB" w14:paraId="6B3F282A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4BE207" w14:textId="77777777" w:rsidR="008F7FFB" w:rsidRDefault="00000000">
            <w:r>
              <w:rPr>
                <w:rFonts w:ascii="Arial" w:hAnsi="Arial"/>
                <w:i/>
                <w:color w:val="5F5F5F"/>
                <w:sz w:val="16"/>
              </w:rPr>
              <w:t>4 Organicemos + 5 Vivamos la experiencia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83B839" w14:textId="77777777" w:rsidR="008F7FFB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2C0A63A" w14:textId="77777777" w:rsidR="008F7FFB" w:rsidRDefault="00000000">
            <w:r>
              <w:rPr>
                <w:rFonts w:ascii="Arial" w:hAnsi="Arial"/>
                <w:i/>
                <w:color w:val="5F5F5F"/>
                <w:sz w:val="16"/>
              </w:rPr>
              <w:t>Negociar acuerdos justos. El estudiante en parejas revisa claridad y viabilidad; reformula promesas vagas como acciones. y conecta la evidencia con el PDA.</w:t>
            </w:r>
          </w:p>
        </w:tc>
      </w:tr>
      <w:tr w:rsidR="008F7FFB" w14:paraId="070720A2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77BAB43" w14:textId="77777777" w:rsidR="008F7FFB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3;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E65FCF6" w14:textId="77777777" w:rsidR="008F7FFB" w:rsidRDefault="00000000">
            <w:r>
              <w:rPr>
                <w:rFonts w:ascii="Arial" w:hAnsi="Arial"/>
                <w:i/>
                <w:color w:val="5F5F5F"/>
                <w:sz w:val="16"/>
              </w:rPr>
              <w:t>Acuerdo ilustrado revisado y dos casos de prueba.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72B0F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5FB6FC2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Reto: Negociar acuerdos justos.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9FB4DA0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8DDDF8C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8F7FFB" w14:paraId="4AE2DF1B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CC6AB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025E6B7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«En parejas revisa claridad y viabilidad; reformula promesas vagas como acciones.».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910BFDE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En parejas revisa claridad y viabilidad; reformula promesas vagas como acciones.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29D62C4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Acuerdo ilustrado revisado y dos casos de prueba. Criterios: relación correcta con el PDA, explicación comprensible, datos verificables y autonomía creciente.</w:t>
            </w:r>
          </w:p>
        </w:tc>
      </w:tr>
      <w:tr w:rsidR="008F7FFB" w14:paraId="65AC51E8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95E9D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E38F7E9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A8B639D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07939D5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8F7FFB" w14:paraId="7FCED19A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4951AB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opcionales; ejemplos íntegros en cuadernillo. AMPLIACIÓN DIGITAL VOLUNTARIA (fuera de los 40 min y sólo cuando esté publicada): Juego opcional en casa «Escuela para convivir»: mover personajes y recursos del patio y observar barreras y soluciones de inclusión; sin internet: croquis, personajes y acciones de papel para sustentar el acuerdo de convivencia.</w:t>
            </w:r>
          </w:p>
        </w:tc>
      </w:tr>
      <w:tr w:rsidR="008F7FFB" w14:paraId="3277847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F19F42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8F7FFB" w14:paraId="490461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2C429C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FC976" w14:textId="77777777" w:rsidR="00691554" w:rsidRPr="00691554" w:rsidRDefault="00691554" w:rsidP="00691554">
            <w:r>
              <w:t>Sesión 4/5: Negociar acuerdos justos. Avance: Acuerdo ilustrado revisado y dos casos de prueba.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08BC2" w14:textId="77777777" w:rsidR="00691554" w:rsidRPr="00691554" w:rsidRDefault="00691554" w:rsidP="00691554">
            <w:r>
              <w:t>Producto final aprobado: Acuerdo ilustrado de convivencia incluyente. Esta sesión incorpora acuerdo ilustrado revisado y dos casos de prueba. al proyecto común.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A90A53" w14:textId="77777777" w:rsidR="008F7FFB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5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A0DD75" w14:textId="77777777" w:rsidR="008F7FFB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8F7FFB" w14:paraId="6B3F282A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4BE207" w14:textId="77777777" w:rsidR="008F7FFB" w:rsidRDefault="00000000">
            <w:r>
              <w:rPr>
                <w:rFonts w:ascii="Arial" w:hAnsi="Arial"/>
                <w:i/>
                <w:color w:val="5F5F5F"/>
                <w:sz w:val="16"/>
              </w:rPr>
              <w:t>5 Vivamos la experiencia + 6 Resultados y análisis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83B839" w14:textId="77777777" w:rsidR="008F7FFB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2C0A63A" w14:textId="77777777" w:rsidR="008F7FFB" w:rsidRDefault="00000000">
            <w:r>
              <w:rPr>
                <w:rFonts w:ascii="Arial" w:hAnsi="Arial"/>
                <w:i/>
                <w:color w:val="5F5F5F"/>
                <w:sz w:val="16"/>
              </w:rPr>
              <w:t>Difundir y evaluar. El estudiante comparte acuerdo en cartulina, simula un caso y explica cómo se aplicaría sin etiquetar alumnos. y conecta la evidencia con el PDA.</w:t>
            </w:r>
          </w:p>
        </w:tc>
      </w:tr>
      <w:tr w:rsidR="008F7FFB" w14:paraId="070720A2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77BAB43" w14:textId="77777777" w:rsidR="008F7FFB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4;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E65FCF6" w14:textId="77777777" w:rsidR="008F7FFB" w:rsidRDefault="00000000">
            <w:r>
              <w:rPr>
                <w:rFonts w:ascii="Arial" w:hAnsi="Arial"/>
                <w:i/>
                <w:color w:val="5F5F5F"/>
                <w:sz w:val="16"/>
              </w:rPr>
              <w:t>Acuerdo final y reflexión de respeto.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72B0F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5FB6FC2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Reto: Difundir y evaluar.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9FB4DA0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8DDDF8C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8F7FFB" w14:paraId="4AE2DF1B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CC6AB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025E6B7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«Comparte acuerdo en cartulina, simula un caso y explica cómo se aplicaría sin etiquetar alumnos.».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910BFDE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Comparte acuerdo en cartulina, simula un caso y explica cómo se aplicaría sin etiquetar alumnos.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29D62C4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Acuerdo final y reflexión de respeto. Criterios: relación correcta con el PDA, explicación comprensible, datos verificables y autonomía creciente.</w:t>
            </w:r>
          </w:p>
        </w:tc>
      </w:tr>
      <w:tr w:rsidR="008F7FFB" w14:paraId="65AC51E8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95E9D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E38F7E9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A8B639D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07939D5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8F7FFB" w14:paraId="7FCED19A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4951AB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opcionales. Contenido y ejemplo se incluyen en el cuadernillo ordinario; no se exige internet.</w:t>
            </w:r>
          </w:p>
        </w:tc>
      </w:tr>
      <w:tr w:rsidR="008F7FFB" w14:paraId="3277847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F19F42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8F7FFB" w14:paraId="490461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2C429C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FC976" w14:textId="77777777" w:rsidR="00691554" w:rsidRPr="00691554" w:rsidRDefault="00691554" w:rsidP="00691554">
            <w:r>
              <w:t>Sesión 5/5: Difundir y evaluar. Avance: Acuerdo final y reflexión de respeto.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08BC2" w14:textId="77777777" w:rsidR="00691554" w:rsidRPr="00691554" w:rsidRDefault="00691554" w:rsidP="00691554">
            <w:r>
              <w:t>Producto final aprobado: Acuerdo ilustrado de convivencia incluyente. Esta sesión incorpora acuerdo final y reflexión de respeto. al proyecto común.</w:t>
            </w:r>
          </w:p>
        </w:tc>
      </w:tr>
    </w:tbl>
    <w:sectPr w:rsidR="00D35A10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2AA93" w14:textId="77777777" w:rsidR="00D35A10" w:rsidRDefault="00D35A10">
      <w:pPr>
        <w:spacing w:after="0" w:line="240" w:lineRule="auto"/>
      </w:pPr>
      <w:r>
        <w:separator/>
      </w:r>
    </w:p>
  </w:endnote>
  <w:endnote w:type="continuationSeparator" w:id="0">
    <w:p w14:paraId="5B5DB6A1" w14:textId="77777777" w:rsidR="00D35A10" w:rsidRDefault="00D35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60B633E9-4F69-4E4B-B473-B0A202BAA8C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F1ACE4C-69DC-4597-B482-CB9854DA09B3}"/>
    <w:embedBold r:id="rId3" w:fontKey="{70A61B77-7BD1-4CB1-B0F6-C1E1FD4780D8}"/>
    <w:embedItalic r:id="rId4" w:fontKey="{5A403AF9-3E10-4CBD-A641-DD8FFB2877F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A897D544-95E6-4C88-B56C-57FA2C9FBEE3}"/>
    <w:embedItalic r:id="rId6" w:fontKey="{E13C7F9F-4205-4348-A5E7-2A146A782F6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7D191959-4D23-4171-BF2F-96CBAE8F911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C53E4" w14:textId="77777777" w:rsidR="008F7FFB" w:rsidRDefault="008F7FF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D4756" w14:textId="77777777" w:rsidR="00D35A10" w:rsidRDefault="00D35A10">
      <w:pPr>
        <w:spacing w:after="0" w:line="240" w:lineRule="auto"/>
      </w:pPr>
      <w:r>
        <w:separator/>
      </w:r>
    </w:p>
  </w:footnote>
  <w:footnote w:type="continuationSeparator" w:id="0">
    <w:p w14:paraId="61C44BA4" w14:textId="77777777" w:rsidR="00D35A10" w:rsidRDefault="00D35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40487" w14:textId="77777777" w:rsidR="008F7FFB" w:rsidRDefault="008F7FF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743DA"/>
    <w:rsid w:val="00097436"/>
    <w:rsid w:val="000A5291"/>
    <w:rsid w:val="000B4761"/>
    <w:rsid w:val="00142038"/>
    <w:rsid w:val="001652D9"/>
    <w:rsid w:val="00227638"/>
    <w:rsid w:val="00295246"/>
    <w:rsid w:val="002D1A40"/>
    <w:rsid w:val="00334447"/>
    <w:rsid w:val="003B3209"/>
    <w:rsid w:val="003C754E"/>
    <w:rsid w:val="003E24E6"/>
    <w:rsid w:val="00443220"/>
    <w:rsid w:val="00455251"/>
    <w:rsid w:val="00491E24"/>
    <w:rsid w:val="004B1514"/>
    <w:rsid w:val="004C5FE6"/>
    <w:rsid w:val="00502122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8684B"/>
    <w:rsid w:val="008952D9"/>
    <w:rsid w:val="008F7FFB"/>
    <w:rsid w:val="00910C62"/>
    <w:rsid w:val="0093400A"/>
    <w:rsid w:val="0095413B"/>
    <w:rsid w:val="009D404E"/>
    <w:rsid w:val="00A23005"/>
    <w:rsid w:val="00AA3D40"/>
    <w:rsid w:val="00AB127A"/>
    <w:rsid w:val="00AB1B97"/>
    <w:rsid w:val="00AC4354"/>
    <w:rsid w:val="00AD4734"/>
    <w:rsid w:val="00B14186"/>
    <w:rsid w:val="00B267F8"/>
    <w:rsid w:val="00B63EA9"/>
    <w:rsid w:val="00BF0E5A"/>
    <w:rsid w:val="00C240E0"/>
    <w:rsid w:val="00C63AF6"/>
    <w:rsid w:val="00CD6750"/>
    <w:rsid w:val="00CF3D07"/>
    <w:rsid w:val="00D35A10"/>
    <w:rsid w:val="00D7329A"/>
    <w:rsid w:val="00D77BB0"/>
    <w:rsid w:val="00DE4B6C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E7D6E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5</cp:revision>
  <dcterms:created xsi:type="dcterms:W3CDTF">2025-12-22T22:34:00Z</dcterms:created>
  <dcterms:modified xsi:type="dcterms:W3CDTF">2026-07-14T00:49:00Z</dcterms:modified>
</cp:coreProperties>
</file>